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4BF2" w:rsidRPr="00794BF2" w:rsidRDefault="00794BF2">
      <w:pPr>
        <w:rPr>
          <w:rFonts w:ascii="Footlight MT Light" w:hAnsi="Footlight MT Light"/>
          <w:b/>
        </w:rPr>
      </w:pPr>
      <w:r w:rsidRPr="00794BF2">
        <w:rPr>
          <w:rFonts w:ascii="Footlight MT Light" w:hAnsi="Footlight MT Light"/>
          <w:b/>
        </w:rPr>
        <w:t xml:space="preserve">Thema der Stunde: </w:t>
      </w:r>
      <w:r>
        <w:rPr>
          <w:rFonts w:ascii="Footlight MT Light" w:hAnsi="Footlight MT Light"/>
          <w:b/>
        </w:rPr>
        <w:t>„</w:t>
      </w:r>
      <w:r w:rsidR="00E24639">
        <w:rPr>
          <w:rFonts w:ascii="Footlight MT Light" w:hAnsi="Footlight MT Light"/>
          <w:b/>
        </w:rPr>
        <w:t xml:space="preserve">Wie geht es weiter? – ein kurzes Ende zu einer Geschichte erfinden und sich </w:t>
      </w:r>
      <w:r w:rsidR="00034A5D">
        <w:rPr>
          <w:rFonts w:ascii="Footlight MT Light" w:hAnsi="Footlight MT Light"/>
          <w:b/>
        </w:rPr>
        <w:t>g</w:t>
      </w:r>
      <w:r w:rsidR="00E24639">
        <w:rPr>
          <w:rFonts w:ascii="Footlight MT Light" w:hAnsi="Footlight MT Light"/>
          <w:b/>
        </w:rPr>
        <w:t>egenseitig Rückmeldung dazu geben</w:t>
      </w:r>
      <w:r>
        <w:rPr>
          <w:rFonts w:ascii="Footlight MT Light" w:hAnsi="Footlight MT Light"/>
          <w:b/>
        </w:rPr>
        <w:t>“</w:t>
      </w:r>
    </w:p>
    <w:p w:rsidR="00491EC0" w:rsidRPr="003E758A" w:rsidRDefault="00491EC0">
      <w:pPr>
        <w:rPr>
          <w:rFonts w:ascii="Footlight MT Light" w:hAnsi="Footlight MT Light"/>
          <w:sz w:val="20"/>
        </w:rPr>
      </w:pPr>
    </w:p>
    <w:p w:rsidR="00794BF2" w:rsidRDefault="00794BF2">
      <w:pPr>
        <w:rPr>
          <w:rFonts w:ascii="Footlight MT Light" w:hAnsi="Footlight MT Light"/>
        </w:rPr>
      </w:pPr>
      <w:r w:rsidRPr="006E6C7E">
        <w:rPr>
          <w:rFonts w:ascii="Footlight MT Light" w:hAnsi="Footlight MT Light"/>
          <w:b/>
        </w:rPr>
        <w:t>Thema der Unterrichtsreihe</w:t>
      </w:r>
      <w:r w:rsidRPr="00794BF2">
        <w:rPr>
          <w:rFonts w:ascii="Footlight MT Light" w:hAnsi="Footlight MT Light"/>
        </w:rPr>
        <w:t>: „</w:t>
      </w:r>
      <w:r w:rsidR="00E24639">
        <w:rPr>
          <w:rFonts w:ascii="Footlight MT Light" w:hAnsi="Footlight MT Light"/>
        </w:rPr>
        <w:t>Wir machen Texte besser! – eine UE zum Verbessern von Texten mit Hilfe von wörtlicher Rede (inkl. Zeichensetzungsregeln), treffenden Adjektiven, eine gelungenen Überschrift und einem guten Ende.“</w:t>
      </w:r>
    </w:p>
    <w:p w:rsidR="00491EC0" w:rsidRPr="003E758A" w:rsidRDefault="00491EC0">
      <w:pPr>
        <w:rPr>
          <w:rFonts w:ascii="Footlight MT Light" w:hAnsi="Footlight MT Light"/>
          <w:sz w:val="20"/>
        </w:rPr>
      </w:pPr>
    </w:p>
    <w:p w:rsidR="00794BF2" w:rsidRDefault="00794BF2">
      <w:pPr>
        <w:rPr>
          <w:rFonts w:ascii="Footlight MT Light" w:hAnsi="Footlight MT Light"/>
        </w:rPr>
      </w:pPr>
      <w:r w:rsidRPr="006E6C7E">
        <w:rPr>
          <w:rFonts w:ascii="Footlight MT Light" w:hAnsi="Footlight MT Light"/>
          <w:b/>
        </w:rPr>
        <w:t>Ziele</w:t>
      </w:r>
      <w:r>
        <w:rPr>
          <w:rFonts w:ascii="Footlight MT Light" w:hAnsi="Footlight MT Light"/>
        </w:rPr>
        <w:t>:</w:t>
      </w:r>
      <w:r w:rsidR="00465440">
        <w:rPr>
          <w:rFonts w:ascii="Footlight MT Light" w:hAnsi="Footlight MT Light"/>
        </w:rPr>
        <w:t xml:space="preserve"> </w:t>
      </w:r>
      <w:r w:rsidR="00E24639">
        <w:rPr>
          <w:rFonts w:ascii="Footlight MT Light" w:hAnsi="Footlight MT Light"/>
        </w:rPr>
        <w:t>Die SuS erkennen</w:t>
      </w:r>
      <w:r w:rsidR="00034A5D">
        <w:rPr>
          <w:rFonts w:ascii="Footlight MT Light" w:hAnsi="Footlight MT Light"/>
        </w:rPr>
        <w:t xml:space="preserve"> im Verlauf der UE</w:t>
      </w:r>
      <w:r w:rsidR="00E24639">
        <w:rPr>
          <w:rFonts w:ascii="Footlight MT Light" w:hAnsi="Footlight MT Light"/>
        </w:rPr>
        <w:t xml:space="preserve">, dass viele Texte durch das Verwenden von wörtlicher Rede und passenden Adjektiven interessanter, spannender oder einfach „schöner“ werden. Sie üben ebenfalls, eine Geschichte mit einem treffenden, kurzen Ende abzurunden und eine interessante, passende Überschrift zu erfinden. In dieser Stunde üben die Kinder wiederholend das Verfassen von einem Ende zu einer vorgegebenen Geschichte. Ergänzend lernen sie eine digitale Form kennen, wie man sich gegenseitig wertschätzend Rückmeldung geben kann. </w:t>
      </w:r>
    </w:p>
    <w:p w:rsidR="006E6C7E" w:rsidRPr="003E758A" w:rsidRDefault="006E6C7E">
      <w:pPr>
        <w:rPr>
          <w:rFonts w:ascii="Footlight MT Light" w:hAnsi="Footlight MT Light"/>
          <w:sz w:val="20"/>
        </w:rPr>
      </w:pPr>
    </w:p>
    <w:p w:rsidR="00794BF2" w:rsidRPr="00491EC0" w:rsidRDefault="006E6C7E">
      <w:pPr>
        <w:rPr>
          <w:rFonts w:ascii="Footlight MT Light" w:hAnsi="Footlight MT Light"/>
          <w:b/>
        </w:rPr>
      </w:pPr>
      <w:r>
        <w:rPr>
          <w:rFonts w:ascii="Footlight MT Light" w:hAnsi="Footlight MT Light"/>
          <w:b/>
        </w:rPr>
        <w:t>Verlaufsplanung:</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96"/>
        <w:gridCol w:w="8221"/>
        <w:gridCol w:w="1782"/>
        <w:gridCol w:w="2578"/>
      </w:tblGrid>
      <w:tr w:rsidR="00794BF2" w:rsidRPr="00794BF2" w:rsidTr="003E758A">
        <w:tc>
          <w:tcPr>
            <w:tcW w:w="594" w:type="pct"/>
            <w:shd w:val="clear" w:color="auto" w:fill="99CCFF"/>
          </w:tcPr>
          <w:p w:rsidR="00794BF2" w:rsidRPr="00794BF2" w:rsidRDefault="00794BF2" w:rsidP="00463128">
            <w:pPr>
              <w:spacing w:line="240" w:lineRule="auto"/>
              <w:jc w:val="left"/>
              <w:rPr>
                <w:rFonts w:ascii="Footlight MT Light" w:hAnsi="Footlight MT Light"/>
              </w:rPr>
            </w:pPr>
            <w:r w:rsidRPr="00794BF2">
              <w:rPr>
                <w:rFonts w:ascii="Footlight MT Light" w:hAnsi="Footlight MT Light"/>
              </w:rPr>
              <w:t>Phase</w:t>
            </w:r>
          </w:p>
        </w:tc>
        <w:tc>
          <w:tcPr>
            <w:tcW w:w="2879" w:type="pct"/>
            <w:shd w:val="clear" w:color="auto" w:fill="99CCFF"/>
          </w:tcPr>
          <w:p w:rsidR="00794BF2" w:rsidRPr="00794BF2" w:rsidRDefault="00794BF2" w:rsidP="00463128">
            <w:pPr>
              <w:spacing w:line="240" w:lineRule="auto"/>
              <w:jc w:val="left"/>
              <w:rPr>
                <w:rFonts w:ascii="Footlight MT Light" w:hAnsi="Footlight MT Light"/>
              </w:rPr>
            </w:pPr>
            <w:r w:rsidRPr="00794BF2">
              <w:rPr>
                <w:rFonts w:ascii="Footlight MT Light" w:hAnsi="Footlight MT Light"/>
              </w:rPr>
              <w:t>Geplanter Verlauf</w:t>
            </w:r>
          </w:p>
        </w:tc>
        <w:tc>
          <w:tcPr>
            <w:tcW w:w="624" w:type="pct"/>
            <w:shd w:val="clear" w:color="auto" w:fill="99CCFF"/>
          </w:tcPr>
          <w:p w:rsidR="00794BF2" w:rsidRPr="00794BF2" w:rsidRDefault="00794BF2" w:rsidP="00463128">
            <w:pPr>
              <w:spacing w:line="240" w:lineRule="auto"/>
              <w:jc w:val="left"/>
              <w:rPr>
                <w:rFonts w:ascii="Footlight MT Light" w:hAnsi="Footlight MT Light"/>
              </w:rPr>
            </w:pPr>
            <w:r w:rsidRPr="00794BF2">
              <w:rPr>
                <w:rFonts w:ascii="Footlight MT Light" w:hAnsi="Footlight MT Light"/>
              </w:rPr>
              <w:t>Sozialform, Methode</w:t>
            </w:r>
          </w:p>
        </w:tc>
        <w:tc>
          <w:tcPr>
            <w:tcW w:w="903" w:type="pct"/>
            <w:shd w:val="clear" w:color="auto" w:fill="99CCFF"/>
          </w:tcPr>
          <w:p w:rsidR="00794BF2" w:rsidRPr="00794BF2" w:rsidRDefault="00794BF2" w:rsidP="00463128">
            <w:pPr>
              <w:spacing w:line="240" w:lineRule="auto"/>
              <w:jc w:val="left"/>
              <w:rPr>
                <w:rFonts w:ascii="Footlight MT Light" w:hAnsi="Footlight MT Light"/>
              </w:rPr>
            </w:pPr>
            <w:r w:rsidRPr="00794BF2">
              <w:rPr>
                <w:rFonts w:ascii="Footlight MT Light" w:hAnsi="Footlight MT Light"/>
              </w:rPr>
              <w:t>Medien</w:t>
            </w:r>
          </w:p>
        </w:tc>
      </w:tr>
      <w:tr w:rsidR="00794BF2" w:rsidRPr="00794BF2" w:rsidTr="003E758A">
        <w:trPr>
          <w:cantSplit/>
          <w:trHeight w:val="886"/>
        </w:trPr>
        <w:tc>
          <w:tcPr>
            <w:tcW w:w="594" w:type="pct"/>
            <w:tcBorders>
              <w:bottom w:val="single" w:sz="4" w:space="0" w:color="auto"/>
            </w:tcBorders>
          </w:tcPr>
          <w:p w:rsidR="00794BF2" w:rsidRPr="00794BF2" w:rsidRDefault="00794BF2" w:rsidP="00463128">
            <w:pPr>
              <w:jc w:val="left"/>
              <w:rPr>
                <w:rFonts w:ascii="Footlight MT Light" w:hAnsi="Footlight MT Light"/>
              </w:rPr>
            </w:pPr>
            <w:r w:rsidRPr="00794BF2">
              <w:rPr>
                <w:rFonts w:ascii="Footlight MT Light" w:hAnsi="Footlight MT Light"/>
              </w:rPr>
              <w:t>Einstieg/</w:t>
            </w:r>
          </w:p>
          <w:p w:rsidR="00794BF2" w:rsidRPr="00794BF2" w:rsidRDefault="00794BF2" w:rsidP="00463128">
            <w:pPr>
              <w:jc w:val="left"/>
              <w:rPr>
                <w:rFonts w:ascii="Footlight MT Light" w:hAnsi="Footlight MT Light"/>
              </w:rPr>
            </w:pPr>
            <w:r w:rsidRPr="00794BF2">
              <w:rPr>
                <w:rFonts w:ascii="Footlight MT Light" w:hAnsi="Footlight MT Light"/>
              </w:rPr>
              <w:t>Wiederholung</w:t>
            </w:r>
          </w:p>
        </w:tc>
        <w:tc>
          <w:tcPr>
            <w:tcW w:w="2879" w:type="pct"/>
            <w:tcBorders>
              <w:bottom w:val="single" w:sz="4" w:space="0" w:color="auto"/>
            </w:tcBorders>
          </w:tcPr>
          <w:p w:rsidR="00133E54" w:rsidRDefault="00FF2A71" w:rsidP="00353AED">
            <w:pPr>
              <w:numPr>
                <w:ilvl w:val="0"/>
                <w:numId w:val="1"/>
              </w:numPr>
              <w:jc w:val="left"/>
              <w:rPr>
                <w:rFonts w:ascii="Footlight MT Light" w:hAnsi="Footlight MT Light"/>
              </w:rPr>
            </w:pPr>
            <w:r>
              <w:rPr>
                <w:rFonts w:ascii="Footlight MT Light" w:hAnsi="Footlight MT Light"/>
              </w:rPr>
              <w:t>Begrüßung der Klasse</w:t>
            </w:r>
            <w:r w:rsidR="00353AED">
              <w:rPr>
                <w:rFonts w:ascii="Footlight MT Light" w:hAnsi="Footlight MT Light"/>
              </w:rPr>
              <w:t xml:space="preserve"> im Computerraum</w:t>
            </w:r>
            <w:r>
              <w:rPr>
                <w:rFonts w:ascii="Footlight MT Light" w:hAnsi="Footlight MT Light"/>
              </w:rPr>
              <w:t xml:space="preserve"> </w:t>
            </w:r>
          </w:p>
          <w:p w:rsidR="00353AED" w:rsidRDefault="00683684" w:rsidP="00353AED">
            <w:pPr>
              <w:numPr>
                <w:ilvl w:val="0"/>
                <w:numId w:val="1"/>
              </w:numPr>
              <w:jc w:val="left"/>
              <w:rPr>
                <w:rFonts w:ascii="Footlight MT Light" w:hAnsi="Footlight MT Light"/>
              </w:rPr>
            </w:pPr>
            <w:r>
              <w:rPr>
                <w:rFonts w:ascii="Footlight MT Light" w:hAnsi="Footlight MT Light"/>
              </w:rPr>
              <w:t>Kurze Stundentransparenz und Erinnerung an die Regeln im PC-Raum</w:t>
            </w:r>
          </w:p>
          <w:p w:rsidR="00683684" w:rsidRPr="00F0322B" w:rsidRDefault="00683684" w:rsidP="00F0322B">
            <w:pPr>
              <w:numPr>
                <w:ilvl w:val="0"/>
                <w:numId w:val="1"/>
              </w:numPr>
              <w:jc w:val="left"/>
              <w:rPr>
                <w:rFonts w:ascii="Footlight MT Light" w:hAnsi="Footlight MT Light"/>
              </w:rPr>
            </w:pPr>
            <w:r>
              <w:rPr>
                <w:rFonts w:ascii="Footlight MT Light" w:hAnsi="Footlight MT Light"/>
              </w:rPr>
              <w:t>Vorlesen der Geschichte von Mona und Mino am See (Klassenmonster)</w:t>
            </w:r>
          </w:p>
        </w:tc>
        <w:tc>
          <w:tcPr>
            <w:tcW w:w="624" w:type="pct"/>
            <w:tcBorders>
              <w:bottom w:val="single" w:sz="4" w:space="0" w:color="auto"/>
            </w:tcBorders>
          </w:tcPr>
          <w:p w:rsidR="00353AED" w:rsidRDefault="00FF2A71" w:rsidP="00463128">
            <w:pPr>
              <w:jc w:val="left"/>
              <w:rPr>
                <w:rFonts w:ascii="Footlight MT Light" w:hAnsi="Footlight MT Light"/>
              </w:rPr>
            </w:pPr>
            <w:r>
              <w:rPr>
                <w:rFonts w:ascii="Footlight MT Light" w:hAnsi="Footlight MT Light"/>
              </w:rPr>
              <w:t>Plenum</w:t>
            </w:r>
            <w:r w:rsidR="00353AED">
              <w:rPr>
                <w:rFonts w:ascii="Footlight MT Light" w:hAnsi="Footlight MT Light"/>
              </w:rPr>
              <w:t xml:space="preserve"> </w:t>
            </w:r>
          </w:p>
          <w:p w:rsidR="00794BF2" w:rsidRPr="00794BF2" w:rsidRDefault="00353AED" w:rsidP="00463128">
            <w:pPr>
              <w:jc w:val="left"/>
              <w:rPr>
                <w:rFonts w:ascii="Footlight MT Light" w:hAnsi="Footlight MT Light"/>
              </w:rPr>
            </w:pPr>
            <w:r>
              <w:rPr>
                <w:rFonts w:ascii="Footlight MT Light" w:hAnsi="Footlight MT Light"/>
              </w:rPr>
              <w:t>im PC-Raum</w:t>
            </w:r>
          </w:p>
        </w:tc>
        <w:tc>
          <w:tcPr>
            <w:tcW w:w="903" w:type="pct"/>
            <w:tcBorders>
              <w:bottom w:val="single" w:sz="4" w:space="0" w:color="auto"/>
            </w:tcBorders>
          </w:tcPr>
          <w:p w:rsidR="00353AED" w:rsidRPr="00683684" w:rsidRDefault="00353AED" w:rsidP="00683684">
            <w:pPr>
              <w:numPr>
                <w:ilvl w:val="0"/>
                <w:numId w:val="3"/>
              </w:numPr>
              <w:jc w:val="left"/>
              <w:rPr>
                <w:rFonts w:ascii="Footlight MT Light" w:hAnsi="Footlight MT Light"/>
              </w:rPr>
            </w:pPr>
            <w:r>
              <w:rPr>
                <w:rFonts w:ascii="Footlight MT Light" w:hAnsi="Footlight MT Light"/>
              </w:rPr>
              <w:t xml:space="preserve">Lehrer-PC-Bildschirm via Beamer </w:t>
            </w:r>
            <w:proofErr w:type="spellStart"/>
            <w:r>
              <w:rPr>
                <w:rFonts w:ascii="Footlight MT Light" w:hAnsi="Footlight MT Light"/>
              </w:rPr>
              <w:t>a.d.</w:t>
            </w:r>
            <w:proofErr w:type="spellEnd"/>
            <w:r>
              <w:rPr>
                <w:rFonts w:ascii="Footlight MT Light" w:hAnsi="Footlight MT Light"/>
              </w:rPr>
              <w:t xml:space="preserve"> Leinwand</w:t>
            </w:r>
          </w:p>
        </w:tc>
      </w:tr>
      <w:tr w:rsidR="00694FD2" w:rsidRPr="00794BF2" w:rsidTr="00694FD2">
        <w:trPr>
          <w:cantSplit/>
          <w:trHeight w:val="886"/>
        </w:trPr>
        <w:tc>
          <w:tcPr>
            <w:tcW w:w="5000" w:type="pct"/>
            <w:gridSpan w:val="4"/>
            <w:tcBorders>
              <w:bottom w:val="single" w:sz="4" w:space="0" w:color="auto"/>
            </w:tcBorders>
            <w:shd w:val="clear" w:color="auto" w:fill="D9D9D9" w:themeFill="background1" w:themeFillShade="D9"/>
          </w:tcPr>
          <w:p w:rsidR="00205381" w:rsidRDefault="00683684" w:rsidP="003E758A">
            <w:pPr>
              <w:numPr>
                <w:ilvl w:val="0"/>
                <w:numId w:val="3"/>
              </w:numPr>
              <w:spacing w:line="276" w:lineRule="auto"/>
              <w:jc w:val="left"/>
              <w:rPr>
                <w:rFonts w:ascii="Footlight MT Light" w:hAnsi="Footlight MT Light"/>
              </w:rPr>
            </w:pPr>
            <w:r>
              <w:rPr>
                <w:rFonts w:ascii="Footlight MT Light" w:hAnsi="Footlight MT Light"/>
              </w:rPr>
              <w:t xml:space="preserve">Bei Unterricht im Computerraum fällt es einigen SuS </w:t>
            </w:r>
            <w:bookmarkStart w:id="0" w:name="_GoBack"/>
            <w:bookmarkEnd w:id="0"/>
            <w:r>
              <w:rPr>
                <w:rFonts w:ascii="Footlight MT Light" w:hAnsi="Footlight MT Light"/>
              </w:rPr>
              <w:t>schwer, sich auf die Lehrkraft zu konzentrieren und nicht an den PC-Zubehörteilen herumzuspielen. Deshalb gibt es die Androhung des Ausschlusses aus der Arbeit bei Fehlverhalten.</w:t>
            </w:r>
          </w:p>
          <w:p w:rsidR="00683684" w:rsidRDefault="00683684" w:rsidP="003E758A">
            <w:pPr>
              <w:numPr>
                <w:ilvl w:val="0"/>
                <w:numId w:val="3"/>
              </w:numPr>
              <w:spacing w:line="276" w:lineRule="auto"/>
              <w:jc w:val="left"/>
              <w:rPr>
                <w:rFonts w:ascii="Footlight MT Light" w:hAnsi="Footlight MT Light"/>
              </w:rPr>
            </w:pPr>
            <w:r>
              <w:rPr>
                <w:rFonts w:ascii="Footlight MT Light" w:hAnsi="Footlight MT Light"/>
              </w:rPr>
              <w:t>Geschichten unserer Klassenmonster haben für die SuS immer eine sehr motivierende Wirkung, so dass sie sich meist freudiger an die Arbeit begeben als bei beliebigen anderen Texten.</w:t>
            </w:r>
          </w:p>
          <w:p w:rsidR="00683684" w:rsidRDefault="00683684" w:rsidP="003E758A">
            <w:pPr>
              <w:numPr>
                <w:ilvl w:val="0"/>
                <w:numId w:val="3"/>
              </w:numPr>
              <w:spacing w:line="276" w:lineRule="auto"/>
              <w:jc w:val="left"/>
              <w:rPr>
                <w:rFonts w:ascii="Footlight MT Light" w:hAnsi="Footlight MT Light"/>
              </w:rPr>
            </w:pPr>
            <w:r>
              <w:rPr>
                <w:rFonts w:ascii="Footlight MT Light" w:hAnsi="Footlight MT Light"/>
              </w:rPr>
              <w:t>Die Transparenz, dass für den nächsten Aufsatz geübt wird, hilft einigen SuS, den Sinn hinter der Aufgabe zu verstehen und eine bessere Vorbereitung auf ihre Überarbeitung zu haben.</w:t>
            </w:r>
          </w:p>
        </w:tc>
      </w:tr>
      <w:tr w:rsidR="00794BF2" w:rsidRPr="00794BF2" w:rsidTr="003E758A">
        <w:tc>
          <w:tcPr>
            <w:tcW w:w="594" w:type="pct"/>
          </w:tcPr>
          <w:p w:rsidR="00794BF2" w:rsidRPr="00794BF2" w:rsidRDefault="00794BF2" w:rsidP="00463128">
            <w:pPr>
              <w:jc w:val="left"/>
              <w:rPr>
                <w:rFonts w:ascii="Footlight MT Light" w:hAnsi="Footlight MT Light"/>
              </w:rPr>
            </w:pPr>
            <w:r w:rsidRPr="00794BF2">
              <w:rPr>
                <w:rFonts w:ascii="Footlight MT Light" w:hAnsi="Footlight MT Light"/>
              </w:rPr>
              <w:t>Arbeitsphase</w:t>
            </w:r>
            <w:r w:rsidR="00683684">
              <w:rPr>
                <w:rFonts w:ascii="Footlight MT Light" w:hAnsi="Footlight MT Light"/>
              </w:rPr>
              <w:t xml:space="preserve"> Teil I</w:t>
            </w:r>
          </w:p>
        </w:tc>
        <w:tc>
          <w:tcPr>
            <w:tcW w:w="2879" w:type="pct"/>
          </w:tcPr>
          <w:p w:rsidR="0019694F" w:rsidRDefault="00683684" w:rsidP="00133E54">
            <w:pPr>
              <w:numPr>
                <w:ilvl w:val="0"/>
                <w:numId w:val="2"/>
              </w:numPr>
              <w:jc w:val="left"/>
              <w:rPr>
                <w:rFonts w:ascii="Footlight MT Light" w:hAnsi="Footlight MT Light"/>
              </w:rPr>
            </w:pPr>
            <w:r>
              <w:rPr>
                <w:rFonts w:ascii="Footlight MT Light" w:hAnsi="Footlight MT Light"/>
              </w:rPr>
              <w:t>Die SuS bemerken, dass der Geschichte ein Ende fehlt und entwickeln den AA, selbst ein Ende zu erfinden. Die L gibt die Länge von zwei Sätzen vor.</w:t>
            </w:r>
          </w:p>
          <w:p w:rsidR="00683684" w:rsidRDefault="00683684" w:rsidP="00133E54">
            <w:pPr>
              <w:numPr>
                <w:ilvl w:val="0"/>
                <w:numId w:val="2"/>
              </w:numPr>
              <w:jc w:val="left"/>
              <w:rPr>
                <w:rFonts w:ascii="Footlight MT Light" w:hAnsi="Footlight MT Light"/>
              </w:rPr>
            </w:pPr>
            <w:r>
              <w:rPr>
                <w:rFonts w:ascii="Footlight MT Light" w:hAnsi="Footlight MT Light"/>
              </w:rPr>
              <w:t xml:space="preserve">Die SuS überlegen sich in PA mündlich ein Ende und dürfen währenddessen </w:t>
            </w:r>
            <w:r>
              <w:rPr>
                <w:rFonts w:ascii="Footlight MT Light" w:hAnsi="Footlight MT Light"/>
              </w:rPr>
              <w:lastRenderedPageBreak/>
              <w:t>ihren PC hochfahren und sich anmelden.</w:t>
            </w:r>
          </w:p>
          <w:p w:rsidR="00683684" w:rsidRPr="00794BF2" w:rsidRDefault="00683684" w:rsidP="00133E54">
            <w:pPr>
              <w:numPr>
                <w:ilvl w:val="0"/>
                <w:numId w:val="2"/>
              </w:numPr>
              <w:jc w:val="left"/>
              <w:rPr>
                <w:rFonts w:ascii="Footlight MT Light" w:hAnsi="Footlight MT Light"/>
              </w:rPr>
            </w:pPr>
            <w:r>
              <w:rPr>
                <w:rFonts w:ascii="Footlight MT Light" w:hAnsi="Footlight MT Light"/>
              </w:rPr>
              <w:t xml:space="preserve">Gemeinsam mit der L klicken sich die SuS zu dem an sie verteilten Dokument durch, das die Geschichte und den AA sowie den Link zum </w:t>
            </w:r>
            <w:proofErr w:type="spellStart"/>
            <w:r>
              <w:rPr>
                <w:rFonts w:ascii="Footlight MT Light" w:hAnsi="Footlight MT Light"/>
              </w:rPr>
              <w:t>Padlet</w:t>
            </w:r>
            <w:proofErr w:type="spellEnd"/>
            <w:r>
              <w:rPr>
                <w:rFonts w:ascii="Footlight MT Light" w:hAnsi="Footlight MT Light"/>
              </w:rPr>
              <w:t xml:space="preserve"> enthält, an dem gemeinsam gearbeitet wird.</w:t>
            </w:r>
          </w:p>
        </w:tc>
        <w:tc>
          <w:tcPr>
            <w:tcW w:w="624" w:type="pct"/>
          </w:tcPr>
          <w:p w:rsidR="00794BF2" w:rsidRPr="00794BF2" w:rsidRDefault="00683684" w:rsidP="00463128">
            <w:pPr>
              <w:jc w:val="left"/>
              <w:rPr>
                <w:rFonts w:ascii="Footlight MT Light" w:hAnsi="Footlight MT Light"/>
              </w:rPr>
            </w:pPr>
            <w:r>
              <w:rPr>
                <w:rFonts w:ascii="Footlight MT Light" w:hAnsi="Footlight MT Light"/>
              </w:rPr>
              <w:lastRenderedPageBreak/>
              <w:t>PA</w:t>
            </w:r>
          </w:p>
        </w:tc>
        <w:tc>
          <w:tcPr>
            <w:tcW w:w="903" w:type="pct"/>
          </w:tcPr>
          <w:p w:rsidR="00133E54" w:rsidRDefault="00683684" w:rsidP="00133E54">
            <w:pPr>
              <w:numPr>
                <w:ilvl w:val="0"/>
                <w:numId w:val="3"/>
              </w:numPr>
              <w:jc w:val="left"/>
              <w:rPr>
                <w:rFonts w:ascii="Footlight MT Light" w:hAnsi="Footlight MT Light"/>
              </w:rPr>
            </w:pPr>
            <w:r>
              <w:rPr>
                <w:rFonts w:ascii="Footlight MT Light" w:hAnsi="Footlight MT Light"/>
              </w:rPr>
              <w:t>PCs</w:t>
            </w:r>
          </w:p>
          <w:p w:rsidR="00683684" w:rsidRDefault="00683684" w:rsidP="00133E54">
            <w:pPr>
              <w:numPr>
                <w:ilvl w:val="0"/>
                <w:numId w:val="3"/>
              </w:numPr>
              <w:jc w:val="left"/>
              <w:rPr>
                <w:rFonts w:ascii="Footlight MT Light" w:hAnsi="Footlight MT Light"/>
              </w:rPr>
            </w:pPr>
            <w:r>
              <w:rPr>
                <w:rFonts w:ascii="Footlight MT Light" w:hAnsi="Footlight MT Light"/>
              </w:rPr>
              <w:t xml:space="preserve">Dokument als </w:t>
            </w:r>
            <w:proofErr w:type="spellStart"/>
            <w:r>
              <w:rPr>
                <w:rFonts w:ascii="Footlight MT Light" w:hAnsi="Footlight MT Light"/>
              </w:rPr>
              <w:t>pdf</w:t>
            </w:r>
            <w:proofErr w:type="spellEnd"/>
            <w:r>
              <w:rPr>
                <w:rFonts w:ascii="Footlight MT Light" w:hAnsi="Footlight MT Light"/>
              </w:rPr>
              <w:t xml:space="preserve"> im Austauschordner</w:t>
            </w:r>
          </w:p>
          <w:p w:rsidR="00794BF2" w:rsidRPr="00794BF2" w:rsidRDefault="00794BF2" w:rsidP="00463128">
            <w:pPr>
              <w:jc w:val="left"/>
              <w:rPr>
                <w:rFonts w:ascii="Footlight MT Light" w:hAnsi="Footlight MT Light"/>
              </w:rPr>
            </w:pPr>
          </w:p>
        </w:tc>
      </w:tr>
      <w:tr w:rsidR="00683684" w:rsidRPr="00794BF2" w:rsidTr="00626659">
        <w:trPr>
          <w:cantSplit/>
          <w:trHeight w:val="886"/>
        </w:trPr>
        <w:tc>
          <w:tcPr>
            <w:tcW w:w="5000" w:type="pct"/>
            <w:gridSpan w:val="4"/>
            <w:tcBorders>
              <w:bottom w:val="single" w:sz="4" w:space="0" w:color="auto"/>
            </w:tcBorders>
            <w:shd w:val="clear" w:color="auto" w:fill="D9D9D9" w:themeFill="background1" w:themeFillShade="D9"/>
          </w:tcPr>
          <w:p w:rsidR="00683684" w:rsidRPr="00683684" w:rsidRDefault="00683684" w:rsidP="00683684">
            <w:pPr>
              <w:numPr>
                <w:ilvl w:val="0"/>
                <w:numId w:val="3"/>
              </w:numPr>
              <w:spacing w:line="276" w:lineRule="auto"/>
              <w:jc w:val="left"/>
              <w:rPr>
                <w:rFonts w:ascii="Footlight MT Light" w:hAnsi="Footlight MT Light"/>
              </w:rPr>
            </w:pPr>
            <w:r>
              <w:rPr>
                <w:rFonts w:ascii="Footlight MT Light" w:hAnsi="Footlight MT Light"/>
              </w:rPr>
              <w:lastRenderedPageBreak/>
              <w:t>Die Hinführung zur Arbeitsphase erfolgt sehr kleinschrittig, um den am PC ungeübten Kindern eine konkrete Hilfestellung bieten zu können. Erfahrungsgemäß geht es so schneller als bei einem mehrschrittigen AA, der zu viel mehr Nachfragen führt.</w:t>
            </w:r>
          </w:p>
        </w:tc>
      </w:tr>
      <w:tr w:rsidR="00683684" w:rsidRPr="00794BF2" w:rsidTr="00626659">
        <w:tc>
          <w:tcPr>
            <w:tcW w:w="594" w:type="pct"/>
          </w:tcPr>
          <w:p w:rsidR="00683684" w:rsidRPr="00794BF2" w:rsidRDefault="00683684" w:rsidP="00626659">
            <w:pPr>
              <w:jc w:val="left"/>
              <w:rPr>
                <w:rFonts w:ascii="Footlight MT Light" w:hAnsi="Footlight MT Light"/>
              </w:rPr>
            </w:pPr>
            <w:r>
              <w:rPr>
                <w:rFonts w:ascii="Footlight MT Light" w:hAnsi="Footlight MT Light"/>
              </w:rPr>
              <w:t>Arbeitsphase Teil II</w:t>
            </w:r>
          </w:p>
        </w:tc>
        <w:tc>
          <w:tcPr>
            <w:tcW w:w="2879" w:type="pct"/>
          </w:tcPr>
          <w:p w:rsidR="00683684" w:rsidRDefault="00683684" w:rsidP="00626659">
            <w:pPr>
              <w:numPr>
                <w:ilvl w:val="0"/>
                <w:numId w:val="3"/>
              </w:numPr>
              <w:jc w:val="left"/>
              <w:rPr>
                <w:rFonts w:ascii="Footlight MT Light" w:hAnsi="Footlight MT Light"/>
              </w:rPr>
            </w:pPr>
            <w:r>
              <w:rPr>
                <w:rFonts w:ascii="Footlight MT Light" w:hAnsi="Footlight MT Light"/>
              </w:rPr>
              <w:t xml:space="preserve">Wenn alle SuS das </w:t>
            </w:r>
            <w:proofErr w:type="spellStart"/>
            <w:r>
              <w:rPr>
                <w:rFonts w:ascii="Footlight MT Light" w:hAnsi="Footlight MT Light"/>
              </w:rPr>
              <w:t>Padlet</w:t>
            </w:r>
            <w:proofErr w:type="spellEnd"/>
            <w:r>
              <w:rPr>
                <w:rFonts w:ascii="Footlight MT Light" w:hAnsi="Footlight MT Light"/>
              </w:rPr>
              <w:t xml:space="preserve"> auf ihrem Bildschirm haben, erklärt die L kurz, wie das Schreiben und Rückmelden technisch funktioniert.</w:t>
            </w:r>
          </w:p>
          <w:p w:rsidR="00683684" w:rsidRDefault="00683684" w:rsidP="00626659">
            <w:pPr>
              <w:numPr>
                <w:ilvl w:val="0"/>
                <w:numId w:val="3"/>
              </w:numPr>
              <w:jc w:val="left"/>
              <w:rPr>
                <w:rFonts w:ascii="Footlight MT Light" w:hAnsi="Footlight MT Light"/>
              </w:rPr>
            </w:pPr>
            <w:r>
              <w:rPr>
                <w:rFonts w:ascii="Footlight MT Light" w:hAnsi="Footlight MT Light"/>
              </w:rPr>
              <w:t>Außerdem gibt es Tipps in Form von Sprechblasen, wie die SuS Rückmeldung zu den Texten der Mitschüler formulieren können.</w:t>
            </w:r>
          </w:p>
          <w:p w:rsidR="00034A5D" w:rsidRPr="00794BF2" w:rsidRDefault="00034A5D" w:rsidP="00626659">
            <w:pPr>
              <w:numPr>
                <w:ilvl w:val="0"/>
                <w:numId w:val="3"/>
              </w:numPr>
              <w:jc w:val="left"/>
              <w:rPr>
                <w:rFonts w:ascii="Footlight MT Light" w:hAnsi="Footlight MT Light"/>
              </w:rPr>
            </w:pPr>
            <w:r>
              <w:rPr>
                <w:rFonts w:ascii="Footlight MT Light" w:hAnsi="Footlight MT Light"/>
              </w:rPr>
              <w:t>Das Ändern des ursprünglichen Textes ist anhand der Rückmeldungen jederzeit möglich und erlaubt.</w:t>
            </w:r>
          </w:p>
        </w:tc>
        <w:tc>
          <w:tcPr>
            <w:tcW w:w="624" w:type="pct"/>
          </w:tcPr>
          <w:p w:rsidR="00683684" w:rsidRPr="00794BF2" w:rsidRDefault="00683684" w:rsidP="00626659">
            <w:pPr>
              <w:jc w:val="left"/>
              <w:rPr>
                <w:rFonts w:ascii="Footlight MT Light" w:hAnsi="Footlight MT Light"/>
              </w:rPr>
            </w:pPr>
            <w:r>
              <w:rPr>
                <w:rFonts w:ascii="Footlight MT Light" w:hAnsi="Footlight MT Light"/>
              </w:rPr>
              <w:t>PA</w:t>
            </w:r>
          </w:p>
        </w:tc>
        <w:tc>
          <w:tcPr>
            <w:tcW w:w="903" w:type="pct"/>
          </w:tcPr>
          <w:p w:rsidR="00683684" w:rsidRPr="00794BF2" w:rsidRDefault="00683684" w:rsidP="00626659">
            <w:pPr>
              <w:numPr>
                <w:ilvl w:val="0"/>
                <w:numId w:val="4"/>
              </w:numPr>
              <w:jc w:val="left"/>
              <w:rPr>
                <w:rFonts w:ascii="Footlight MT Light" w:hAnsi="Footlight MT Light"/>
              </w:rPr>
            </w:pPr>
            <w:r>
              <w:rPr>
                <w:rFonts w:ascii="Footlight MT Light" w:hAnsi="Footlight MT Light"/>
              </w:rPr>
              <w:t xml:space="preserve">PCs mit dem aufgerufenen </w:t>
            </w:r>
            <w:proofErr w:type="spellStart"/>
            <w:r>
              <w:rPr>
                <w:rFonts w:ascii="Footlight MT Light" w:hAnsi="Footlight MT Light"/>
              </w:rPr>
              <w:t>Padlet</w:t>
            </w:r>
            <w:proofErr w:type="spellEnd"/>
          </w:p>
        </w:tc>
      </w:tr>
      <w:tr w:rsidR="00205381" w:rsidRPr="00794BF2" w:rsidTr="00C9204C">
        <w:trPr>
          <w:cantSplit/>
          <w:trHeight w:val="886"/>
        </w:trPr>
        <w:tc>
          <w:tcPr>
            <w:tcW w:w="5000" w:type="pct"/>
            <w:gridSpan w:val="4"/>
            <w:tcBorders>
              <w:bottom w:val="single" w:sz="4" w:space="0" w:color="auto"/>
            </w:tcBorders>
            <w:shd w:val="clear" w:color="auto" w:fill="D9D9D9" w:themeFill="background1" w:themeFillShade="D9"/>
          </w:tcPr>
          <w:p w:rsidR="00205381" w:rsidRDefault="00353AED" w:rsidP="003E758A">
            <w:pPr>
              <w:numPr>
                <w:ilvl w:val="0"/>
                <w:numId w:val="3"/>
              </w:numPr>
              <w:spacing w:line="276" w:lineRule="auto"/>
              <w:jc w:val="left"/>
              <w:rPr>
                <w:rFonts w:ascii="Footlight MT Light" w:hAnsi="Footlight MT Light"/>
              </w:rPr>
            </w:pPr>
            <w:r>
              <w:rPr>
                <w:rFonts w:ascii="Footlight MT Light" w:hAnsi="Footlight MT Light"/>
              </w:rPr>
              <w:t xml:space="preserve">Der Schwerpunkt der Stunde liegt nicht auf dem Verfassen von Texten, sondern darauf, sich gegenseitig Rückmeldung zu geben und daraus ggf. einen Nutzen für den am Folgetag </w:t>
            </w:r>
            <w:proofErr w:type="gramStart"/>
            <w:r>
              <w:rPr>
                <w:rFonts w:ascii="Footlight MT Light" w:hAnsi="Footlight MT Light"/>
              </w:rPr>
              <w:t>zu überarbeitenden Text</w:t>
            </w:r>
            <w:proofErr w:type="gramEnd"/>
            <w:r>
              <w:rPr>
                <w:rFonts w:ascii="Footlight MT Light" w:hAnsi="Footlight MT Light"/>
              </w:rPr>
              <w:t xml:space="preserve"> (Aufsatz Nr. 3) zu ziehen. Um dennoch an Texten der Kinder arbeiten zu können, soll nur ein kurzes Ende zu einer Geschichte geschrieben werden, zu dem dann Rückmeldung gegeben wird.</w:t>
            </w:r>
          </w:p>
          <w:p w:rsidR="00683684" w:rsidRDefault="00683684" w:rsidP="003E758A">
            <w:pPr>
              <w:numPr>
                <w:ilvl w:val="0"/>
                <w:numId w:val="3"/>
              </w:numPr>
              <w:spacing w:line="276" w:lineRule="auto"/>
              <w:jc w:val="left"/>
              <w:rPr>
                <w:rFonts w:ascii="Footlight MT Light" w:hAnsi="Footlight MT Light"/>
              </w:rPr>
            </w:pPr>
            <w:r>
              <w:rPr>
                <w:rFonts w:ascii="Footlight MT Light" w:hAnsi="Footlight MT Light"/>
              </w:rPr>
              <w:t xml:space="preserve">Erfahrungsgemäß können die SuS digitale Werkzeuge wie das </w:t>
            </w:r>
            <w:proofErr w:type="spellStart"/>
            <w:r>
              <w:rPr>
                <w:rFonts w:ascii="Footlight MT Light" w:hAnsi="Footlight MT Light"/>
              </w:rPr>
              <w:t>Padlet</w:t>
            </w:r>
            <w:proofErr w:type="spellEnd"/>
            <w:r>
              <w:rPr>
                <w:rFonts w:ascii="Footlight MT Light" w:hAnsi="Footlight MT Light"/>
              </w:rPr>
              <w:t xml:space="preserve"> meist recht intuitiv richtig nutzen. Für Rückfragen steht die L sowie ggf. die besuchenden LAA zur Verfügung. Die L achtet besonders darauf, dass sich die SuS an die Reihenfolge (erst selbst schreiben, Namen als Überschrift</w:t>
            </w:r>
            <w:r w:rsidR="00034A5D">
              <w:rPr>
                <w:rFonts w:ascii="Footlight MT Light" w:hAnsi="Footlight MT Light"/>
              </w:rPr>
              <w:t>, dann Rückmeldungen geben) sowie auf eine konstruktive Rückmeldungskultur.</w:t>
            </w:r>
          </w:p>
        </w:tc>
      </w:tr>
      <w:tr w:rsidR="00794BF2" w:rsidRPr="00794BF2" w:rsidTr="003E758A">
        <w:tc>
          <w:tcPr>
            <w:tcW w:w="594" w:type="pct"/>
          </w:tcPr>
          <w:p w:rsidR="00794BF2" w:rsidRPr="00794BF2" w:rsidRDefault="00794BF2" w:rsidP="00463128">
            <w:pPr>
              <w:jc w:val="left"/>
              <w:rPr>
                <w:rFonts w:ascii="Footlight MT Light" w:hAnsi="Footlight MT Light"/>
              </w:rPr>
            </w:pPr>
            <w:r w:rsidRPr="00794BF2">
              <w:rPr>
                <w:rFonts w:ascii="Footlight MT Light" w:hAnsi="Footlight MT Light"/>
              </w:rPr>
              <w:t>Abschluss</w:t>
            </w:r>
          </w:p>
        </w:tc>
        <w:tc>
          <w:tcPr>
            <w:tcW w:w="2879" w:type="pct"/>
          </w:tcPr>
          <w:p w:rsidR="00205381" w:rsidRDefault="00205381" w:rsidP="0019694F">
            <w:pPr>
              <w:numPr>
                <w:ilvl w:val="0"/>
                <w:numId w:val="3"/>
              </w:numPr>
              <w:jc w:val="left"/>
              <w:rPr>
                <w:rFonts w:ascii="Footlight MT Light" w:hAnsi="Footlight MT Light"/>
              </w:rPr>
            </w:pPr>
            <w:r>
              <w:rPr>
                <w:rFonts w:ascii="Footlight MT Light" w:hAnsi="Footlight MT Light"/>
              </w:rPr>
              <w:t>Aufruf der SuS ins</w:t>
            </w:r>
            <w:r w:rsidR="00034A5D">
              <w:rPr>
                <w:rFonts w:ascii="Footlight MT Light" w:hAnsi="Footlight MT Light"/>
              </w:rPr>
              <w:t xml:space="preserve"> Tafelkino</w:t>
            </w:r>
            <w:r>
              <w:rPr>
                <w:rFonts w:ascii="Footlight MT Light" w:hAnsi="Footlight MT Light"/>
              </w:rPr>
              <w:t xml:space="preserve"> </w:t>
            </w:r>
            <w:r w:rsidR="00034A5D">
              <w:rPr>
                <w:rFonts w:ascii="Footlight MT Light" w:hAnsi="Footlight MT Light"/>
              </w:rPr>
              <w:t>(im PC-Raum bedeutet das, den eigenen PC herunterzufahren und sich zur Leinwand zu drehen)</w:t>
            </w:r>
            <w:r>
              <w:rPr>
                <w:rFonts w:ascii="Footlight MT Light" w:hAnsi="Footlight MT Light"/>
              </w:rPr>
              <w:t>.</w:t>
            </w:r>
          </w:p>
          <w:p w:rsidR="0019694F" w:rsidRDefault="00034A5D" w:rsidP="0019694F">
            <w:pPr>
              <w:numPr>
                <w:ilvl w:val="0"/>
                <w:numId w:val="3"/>
              </w:numPr>
              <w:jc w:val="left"/>
              <w:rPr>
                <w:rFonts w:ascii="Footlight MT Light" w:hAnsi="Footlight MT Light"/>
              </w:rPr>
            </w:pPr>
            <w:r>
              <w:rPr>
                <w:rFonts w:ascii="Footlight MT Light" w:hAnsi="Footlight MT Light"/>
              </w:rPr>
              <w:t xml:space="preserve">Gemeinsame Würdigung des Gesamtergebnisses der Klasse und kurze Daumenabfrage darüber, wie leicht die Arbeit am </w:t>
            </w:r>
            <w:proofErr w:type="spellStart"/>
            <w:r>
              <w:rPr>
                <w:rFonts w:ascii="Footlight MT Light" w:hAnsi="Footlight MT Light"/>
              </w:rPr>
              <w:t>Padlet</w:t>
            </w:r>
            <w:proofErr w:type="spellEnd"/>
            <w:r>
              <w:rPr>
                <w:rFonts w:ascii="Footlight MT Light" w:hAnsi="Footlight MT Light"/>
              </w:rPr>
              <w:t xml:space="preserve"> gefallen ist.</w:t>
            </w:r>
          </w:p>
          <w:p w:rsidR="00034A5D" w:rsidRPr="00794BF2" w:rsidRDefault="00034A5D" w:rsidP="0019694F">
            <w:pPr>
              <w:numPr>
                <w:ilvl w:val="0"/>
                <w:numId w:val="3"/>
              </w:numPr>
              <w:jc w:val="left"/>
              <w:rPr>
                <w:rFonts w:ascii="Footlight MT Light" w:hAnsi="Footlight MT Light"/>
              </w:rPr>
            </w:pPr>
            <w:r>
              <w:rPr>
                <w:rFonts w:ascii="Footlight MT Light" w:hAnsi="Footlight MT Light"/>
              </w:rPr>
              <w:t>Reflexion darüber, ob die Rückmeldung der SuS hilfreich für die eigene Arbeit war.</w:t>
            </w:r>
          </w:p>
        </w:tc>
        <w:tc>
          <w:tcPr>
            <w:tcW w:w="624" w:type="pct"/>
          </w:tcPr>
          <w:p w:rsidR="00794BF2" w:rsidRPr="00794BF2" w:rsidRDefault="0019694F" w:rsidP="00463128">
            <w:pPr>
              <w:jc w:val="left"/>
              <w:rPr>
                <w:rFonts w:ascii="Footlight MT Light" w:hAnsi="Footlight MT Light"/>
              </w:rPr>
            </w:pPr>
            <w:r>
              <w:rPr>
                <w:rFonts w:ascii="Footlight MT Light" w:hAnsi="Footlight MT Light"/>
              </w:rPr>
              <w:t>Tafelkino</w:t>
            </w:r>
          </w:p>
        </w:tc>
        <w:tc>
          <w:tcPr>
            <w:tcW w:w="903" w:type="pct"/>
          </w:tcPr>
          <w:p w:rsidR="003E758A" w:rsidRPr="00034A5D" w:rsidRDefault="00034A5D" w:rsidP="00034A5D">
            <w:pPr>
              <w:numPr>
                <w:ilvl w:val="0"/>
                <w:numId w:val="4"/>
              </w:numPr>
              <w:jc w:val="left"/>
              <w:rPr>
                <w:rFonts w:ascii="Footlight MT Light" w:hAnsi="Footlight MT Light"/>
              </w:rPr>
            </w:pPr>
            <w:r>
              <w:rPr>
                <w:rFonts w:ascii="Footlight MT Light" w:hAnsi="Footlight MT Light"/>
              </w:rPr>
              <w:t xml:space="preserve">das gefüllte </w:t>
            </w:r>
            <w:proofErr w:type="spellStart"/>
            <w:r>
              <w:rPr>
                <w:rFonts w:ascii="Footlight MT Light" w:hAnsi="Footlight MT Light"/>
              </w:rPr>
              <w:t>Padlet</w:t>
            </w:r>
            <w:proofErr w:type="spellEnd"/>
            <w:r>
              <w:rPr>
                <w:rFonts w:ascii="Footlight MT Light" w:hAnsi="Footlight MT Light"/>
              </w:rPr>
              <w:t xml:space="preserve"> via Beamer </w:t>
            </w:r>
            <w:proofErr w:type="spellStart"/>
            <w:r>
              <w:rPr>
                <w:rFonts w:ascii="Footlight MT Light" w:hAnsi="Footlight MT Light"/>
              </w:rPr>
              <w:t>a.d.</w:t>
            </w:r>
            <w:proofErr w:type="spellEnd"/>
            <w:r>
              <w:rPr>
                <w:rFonts w:ascii="Footlight MT Light" w:hAnsi="Footlight MT Light"/>
              </w:rPr>
              <w:t xml:space="preserve"> Leinwand</w:t>
            </w:r>
          </w:p>
        </w:tc>
      </w:tr>
      <w:tr w:rsidR="00205381" w:rsidRPr="00794BF2" w:rsidTr="00C9204C">
        <w:trPr>
          <w:cantSplit/>
          <w:trHeight w:val="886"/>
        </w:trPr>
        <w:tc>
          <w:tcPr>
            <w:tcW w:w="5000" w:type="pct"/>
            <w:gridSpan w:val="4"/>
            <w:tcBorders>
              <w:bottom w:val="single" w:sz="4" w:space="0" w:color="auto"/>
            </w:tcBorders>
            <w:shd w:val="clear" w:color="auto" w:fill="D9D9D9" w:themeFill="background1" w:themeFillShade="D9"/>
          </w:tcPr>
          <w:p w:rsidR="003E758A" w:rsidRDefault="00034A5D" w:rsidP="003E758A">
            <w:pPr>
              <w:numPr>
                <w:ilvl w:val="0"/>
                <w:numId w:val="3"/>
              </w:numPr>
              <w:spacing w:line="276" w:lineRule="auto"/>
              <w:jc w:val="left"/>
              <w:rPr>
                <w:rFonts w:ascii="Footlight MT Light" w:hAnsi="Footlight MT Light"/>
              </w:rPr>
            </w:pPr>
            <w:r>
              <w:rPr>
                <w:rFonts w:ascii="Footlight MT Light" w:hAnsi="Footlight MT Light"/>
              </w:rPr>
              <w:lastRenderedPageBreak/>
              <w:t>Für das Herunterfahren der PCs müssen einige Minuten einkalkuliert werden, da noch immer nicht alle SuS mit den Abläufen vertraut sind. Zusammenarbeit zwischen Teams ist in diesem Fall als Hilfestellung erwünscht.</w:t>
            </w:r>
          </w:p>
          <w:p w:rsidR="00034A5D" w:rsidRDefault="00034A5D" w:rsidP="003E758A">
            <w:pPr>
              <w:numPr>
                <w:ilvl w:val="0"/>
                <w:numId w:val="3"/>
              </w:numPr>
              <w:spacing w:line="276" w:lineRule="auto"/>
              <w:jc w:val="left"/>
              <w:rPr>
                <w:rFonts w:ascii="Footlight MT Light" w:hAnsi="Footlight MT Light"/>
              </w:rPr>
            </w:pPr>
            <w:r>
              <w:rPr>
                <w:rFonts w:ascii="Footlight MT Light" w:hAnsi="Footlight MT Light"/>
              </w:rPr>
              <w:t xml:space="preserve">Das gefüllte </w:t>
            </w:r>
            <w:proofErr w:type="spellStart"/>
            <w:r>
              <w:rPr>
                <w:rFonts w:ascii="Footlight MT Light" w:hAnsi="Footlight MT Light"/>
              </w:rPr>
              <w:t>Padlet</w:t>
            </w:r>
            <w:proofErr w:type="spellEnd"/>
            <w:r>
              <w:rPr>
                <w:rFonts w:ascii="Footlight MT Light" w:hAnsi="Footlight MT Light"/>
              </w:rPr>
              <w:t xml:space="preserve"> verdeutlicht den Kindern sehr klar, dass es viele verschiedene Möglichkeiten gibt, eine Geschichte zu beenden und kann bestenfalls am Folgetag als Inspiration für den Aufsatz gelten.</w:t>
            </w:r>
          </w:p>
          <w:p w:rsidR="00034A5D" w:rsidRDefault="00034A5D" w:rsidP="003E758A">
            <w:pPr>
              <w:numPr>
                <w:ilvl w:val="0"/>
                <w:numId w:val="3"/>
              </w:numPr>
              <w:spacing w:line="276" w:lineRule="auto"/>
              <w:jc w:val="left"/>
              <w:rPr>
                <w:rFonts w:ascii="Footlight MT Light" w:hAnsi="Footlight MT Light"/>
              </w:rPr>
            </w:pPr>
            <w:r>
              <w:rPr>
                <w:rFonts w:ascii="Footlight MT Light" w:hAnsi="Footlight MT Light"/>
              </w:rPr>
              <w:t>Die kurze Daumenabfrage ist einerseits eine Überbrückung von der Arbeitsphase zur Reflexion, würdigt andererseits aber auch die Arbeit der SuS.</w:t>
            </w:r>
          </w:p>
          <w:p w:rsidR="00034A5D" w:rsidRDefault="00034A5D" w:rsidP="003E758A">
            <w:pPr>
              <w:numPr>
                <w:ilvl w:val="0"/>
                <w:numId w:val="3"/>
              </w:numPr>
              <w:spacing w:line="276" w:lineRule="auto"/>
              <w:jc w:val="left"/>
              <w:rPr>
                <w:rFonts w:ascii="Footlight MT Light" w:hAnsi="Footlight MT Light"/>
              </w:rPr>
            </w:pPr>
            <w:r>
              <w:rPr>
                <w:rFonts w:ascii="Footlight MT Light" w:hAnsi="Footlight MT Light"/>
              </w:rPr>
              <w:t>Die eigentliche Reflexion soll den Kindern klar machen, dass es zum Beenden von Geschichten erstens keine Musterlösung gibt und es zweitens kein Zeichen von Dummheit ist, wenn man seinen ersten Entwurf nochmal überarbeitet.</w:t>
            </w:r>
          </w:p>
        </w:tc>
      </w:tr>
    </w:tbl>
    <w:p w:rsidR="002C71CD" w:rsidRPr="00794BF2" w:rsidRDefault="002C71CD">
      <w:pPr>
        <w:rPr>
          <w:rFonts w:ascii="Footlight MT Light" w:hAnsi="Footlight MT Light"/>
        </w:rPr>
      </w:pPr>
    </w:p>
    <w:sectPr w:rsidR="002C71CD" w:rsidRPr="00794BF2" w:rsidSect="00794BF2">
      <w:pgSz w:w="16838" w:h="11906"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50A93" w:rsidRDefault="00150A93" w:rsidP="00794BF2">
      <w:pPr>
        <w:spacing w:line="240" w:lineRule="auto"/>
      </w:pPr>
      <w:r>
        <w:separator/>
      </w:r>
    </w:p>
  </w:endnote>
  <w:endnote w:type="continuationSeparator" w:id="0">
    <w:p w:rsidR="00150A93" w:rsidRDefault="00150A93" w:rsidP="00794BF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ootlight MT Light">
    <w:panose1 w:val="0204060206030A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50A93" w:rsidRDefault="00150A93" w:rsidP="00794BF2">
      <w:pPr>
        <w:spacing w:line="240" w:lineRule="auto"/>
      </w:pPr>
      <w:r>
        <w:separator/>
      </w:r>
    </w:p>
  </w:footnote>
  <w:footnote w:type="continuationSeparator" w:id="0">
    <w:p w:rsidR="00150A93" w:rsidRDefault="00150A93" w:rsidP="00794BF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387BB4"/>
    <w:multiLevelType w:val="hybridMultilevel"/>
    <w:tmpl w:val="78FA7152"/>
    <w:lvl w:ilvl="0" w:tplc="16B0BBE8">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A5D072F"/>
    <w:multiLevelType w:val="hybridMultilevel"/>
    <w:tmpl w:val="7174F0BE"/>
    <w:lvl w:ilvl="0" w:tplc="16B0BBE8">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1AD04318"/>
    <w:multiLevelType w:val="hybridMultilevel"/>
    <w:tmpl w:val="A9361EFC"/>
    <w:lvl w:ilvl="0" w:tplc="16B0BBE8">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7250397C"/>
    <w:multiLevelType w:val="hybridMultilevel"/>
    <w:tmpl w:val="F6549E90"/>
    <w:lvl w:ilvl="0" w:tplc="16B0BBE8">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BF2"/>
    <w:rsid w:val="00034A5D"/>
    <w:rsid w:val="00133E54"/>
    <w:rsid w:val="00150A93"/>
    <w:rsid w:val="0019694F"/>
    <w:rsid w:val="001D7CB3"/>
    <w:rsid w:val="00205381"/>
    <w:rsid w:val="00217A41"/>
    <w:rsid w:val="002C71CD"/>
    <w:rsid w:val="00353AED"/>
    <w:rsid w:val="003E758A"/>
    <w:rsid w:val="00465440"/>
    <w:rsid w:val="00491EC0"/>
    <w:rsid w:val="00683684"/>
    <w:rsid w:val="00694FD2"/>
    <w:rsid w:val="006E6C7E"/>
    <w:rsid w:val="00794BF2"/>
    <w:rsid w:val="00B46288"/>
    <w:rsid w:val="00D030DE"/>
    <w:rsid w:val="00E24639"/>
    <w:rsid w:val="00F0322B"/>
    <w:rsid w:val="00F15FBE"/>
    <w:rsid w:val="00F82631"/>
    <w:rsid w:val="00F91C42"/>
    <w:rsid w:val="00F94084"/>
    <w:rsid w:val="00FF2A7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A54B8"/>
  <w15:chartTrackingRefBased/>
  <w15:docId w15:val="{B4C902D0-C394-41DE-92A4-B28C68F0E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Light" w:eastAsiaTheme="minorHAnsi" w:hAnsi="Calibri Light" w:cstheme="minorBidi"/>
        <w:sz w:val="24"/>
        <w:szCs w:val="22"/>
        <w:lang w:val="de-DE" w:eastAsia="en-US" w:bidi="ar-SA"/>
      </w:rPr>
    </w:rPrDefault>
    <w:pPrDefault>
      <w:pPr>
        <w:spacing w:line="276"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94BF2"/>
    <w:pPr>
      <w:widowControl w:val="0"/>
      <w:spacing w:line="360" w:lineRule="auto"/>
    </w:pPr>
    <w:rPr>
      <w:rFonts w:ascii="Arial" w:eastAsia="Times New Roman" w:hAnsi="Arial" w:cs="Times New Roman"/>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semiHidden/>
    <w:rsid w:val="00794BF2"/>
    <w:rPr>
      <w:sz w:val="20"/>
      <w:szCs w:val="20"/>
    </w:rPr>
  </w:style>
  <w:style w:type="character" w:customStyle="1" w:styleId="FunotentextZchn">
    <w:name w:val="Fußnotentext Zchn"/>
    <w:basedOn w:val="Absatz-Standardschriftart"/>
    <w:link w:val="Funotentext"/>
    <w:semiHidden/>
    <w:rsid w:val="00794BF2"/>
    <w:rPr>
      <w:rFonts w:ascii="Arial" w:eastAsia="Times New Roman" w:hAnsi="Arial" w:cs="Times New Roman"/>
      <w:sz w:val="20"/>
      <w:szCs w:val="20"/>
      <w:lang w:eastAsia="de-DE"/>
    </w:rPr>
  </w:style>
  <w:style w:type="character" w:styleId="Funotenzeichen">
    <w:name w:val="footnote reference"/>
    <w:basedOn w:val="Absatz-Standardschriftart"/>
    <w:semiHidden/>
    <w:rsid w:val="00794BF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672</Words>
  <Characters>4238</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dc:creator>
  <cp:keywords/>
  <dc:description/>
  <cp:lastModifiedBy>shopping.mowitz@web.de</cp:lastModifiedBy>
  <cp:revision>2</cp:revision>
  <dcterms:created xsi:type="dcterms:W3CDTF">2019-04-11T18:24:00Z</dcterms:created>
  <dcterms:modified xsi:type="dcterms:W3CDTF">2019-04-11T18:24:00Z</dcterms:modified>
</cp:coreProperties>
</file>